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582.3pt;margin-top:95.pt;width:239.3pt;height:84.5pt;z-index:-251658240;mso-position-horizontal-relative:page;mso-position-vertical-relative:page;z-index:-251658752" fillcolor="#000000" stroked="f"/>
        </w:pict>
      </w:r>
    </w:p>
    <w:p>
      <w:pPr>
        <w:pStyle w:val="Style3"/>
        <w:framePr w:wrap="none" w:vAnchor="page" w:hAnchor="page" w:x="1355" w:y="1114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 МАРТА 2018 г.</w:t>
      </w:r>
    </w:p>
    <w:p>
      <w:pPr>
        <w:pStyle w:val="Style3"/>
        <w:framePr w:wrap="none" w:vAnchor="page" w:hAnchor="page" w:x="7624" w:y="109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«АНДРЕАПОЛЬСКИЕ ВЕСТИ»</w:t>
      </w:r>
    </w:p>
    <w:p>
      <w:pPr>
        <w:pStyle w:val="Style3"/>
        <w:framePr w:wrap="none" w:vAnchor="page" w:hAnchor="page" w:x="15640" w:y="110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9-я стр.</w:t>
      </w:r>
    </w:p>
    <w:p>
      <w:pPr>
        <w:pStyle w:val="Style5"/>
        <w:framePr w:w="4464" w:h="1173" w:hRule="exact" w:wrap="none" w:vAnchor="page" w:hAnchor="page" w:x="1605" w:y="130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Избирательное право и поколение будущего</w:t>
      </w:r>
      <w:bookmarkEnd w:id="0"/>
    </w:p>
    <w:p>
      <w:pPr>
        <w:pStyle w:val="Style7"/>
        <w:framePr w:wrap="none" w:vAnchor="page" w:hAnchor="page" w:x="6693" w:y="142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объявления на этой странице публикуются на правах рекламы</w:t>
      </w:r>
    </w:p>
    <w:p>
      <w:pPr>
        <w:framePr w:wrap="none" w:vAnchor="page" w:hAnchor="page" w:x="1403" w:y="254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43pt;height:155pt;">
            <v:imagedata r:id="rId5" r:href="rId6"/>
          </v:shape>
        </w:pict>
      </w:r>
    </w:p>
    <w:p>
      <w:pPr>
        <w:pStyle w:val="Style3"/>
        <w:framePr w:w="2429" w:h="15246" w:hRule="exact" w:wrap="none" w:vAnchor="page" w:hAnchor="page" w:x="1346" w:y="5644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(Окончание. Начало на 2-й стр.).</w:t>
      </w:r>
    </w:p>
    <w:p>
      <w:pPr>
        <w:pStyle w:val="Style9"/>
        <w:framePr w:w="2429" w:h="15246" w:hRule="exact" w:wrap="none" w:vAnchor="page" w:hAnchor="page" w:x="1346" w:y="56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Игроки безошибочно оп</w:t>
        <w:softHyphen/>
        <w:t>ределили имена, фамилии и отчества политиков, сложнее для них оказалась задача ответить, каковы же были их годы правления. Думали, размышляли, рассуждали. Да иногда так громко и бур</w:t>
        <w:softHyphen/>
        <w:t>но, что на помощь эмоциям приходила активная жести</w:t>
        <w:softHyphen/>
        <w:t>куляция!</w:t>
      </w:r>
    </w:p>
    <w:p>
      <w:pPr>
        <w:pStyle w:val="Style9"/>
        <w:framePr w:w="2429" w:h="15246" w:hRule="exact" w:wrap="none" w:vAnchor="page" w:hAnchor="page" w:x="1346" w:y="56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Самые бурные споры происходили в раунде «По</w:t>
        <w:softHyphen/>
        <w:t>литический микрофон». Ре</w:t>
        <w:softHyphen/>
        <w:t>бята слушали записи голосов тех деятелей, чьи портреты по-прежнему находились пе</w:t>
        <w:softHyphen/>
        <w:t>ред ними. Молодёжь поняла сразу — спешить не стоит, лучше прослушать речи по</w:t>
        <w:softHyphen/>
        <w:t>литиков полностью и прий</w:t>
        <w:softHyphen/>
        <w:t>ти к верному решению, под</w:t>
        <w:softHyphen/>
        <w:t>сказка к которому иногда пряталась в финальной час</w:t>
        <w:softHyphen/>
        <w:t>ти записи.</w:t>
      </w:r>
    </w:p>
    <w:p>
      <w:pPr>
        <w:pStyle w:val="Style9"/>
        <w:framePr w:w="2429" w:h="15246" w:hRule="exact" w:wrap="none" w:vAnchor="page" w:hAnchor="page" w:x="1346" w:y="56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Преодолевали команды и «Избирательные виражи». Так называлась вторая пло</w:t>
        <w:softHyphen/>
        <w:t>щадка, оформленная на абонементе центральной библиотеки. Сначала игроки прошли «Тропой избирате</w:t>
        <w:softHyphen/>
        <w:t>ля», демонстрируя знания основ избирательного про</w:t>
        <w:softHyphen/>
        <w:t>цесса. «Назначение выборов</w:t>
      </w:r>
    </w:p>
    <w:p>
      <w:pPr>
        <w:pStyle w:val="Style9"/>
        <w:numPr>
          <w:ilvl w:val="0"/>
          <w:numId w:val="1"/>
        </w:numPr>
        <w:framePr w:w="2429" w:h="15246" w:hRule="exact" w:wrap="none" w:vAnchor="page" w:hAnchor="page" w:x="1346" w:y="5644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выдвижение кандидатов</w:t>
      </w:r>
    </w:p>
    <w:p>
      <w:pPr>
        <w:pStyle w:val="Style9"/>
        <w:numPr>
          <w:ilvl w:val="0"/>
          <w:numId w:val="1"/>
        </w:numPr>
        <w:framePr w:w="2429" w:h="15246" w:hRule="exact" w:wrap="none" w:vAnchor="page" w:hAnchor="page" w:x="1346" w:y="5644"/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регистрация кандидатов — агитация в СМИ — День го</w:t>
        <w:softHyphen/>
        <w:t>лосования» — эту цепочку, включающую этапы прове</w:t>
        <w:softHyphen/>
        <w:t>дения выборов, все команды составили верно.</w:t>
      </w:r>
    </w:p>
    <w:p>
      <w:pPr>
        <w:pStyle w:val="Style9"/>
        <w:framePr w:w="2429" w:h="15246" w:hRule="exact" w:wrap="none" w:vAnchor="page" w:hAnchor="page" w:x="1346" w:y="56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чего начинается День голосования — с открытия участка или опечатывания ящиков? Когда же подписы</w:t>
        <w:softHyphen/>
        <w:t>вают протокол об итогах го</w:t>
        <w:softHyphen/>
        <w:t>лосования? Эти вопросы стали главными при выпол</w:t>
        <w:softHyphen/>
        <w:t>нении очередного задания от ведущей Ирины Николаев</w:t>
        <w:softHyphen/>
        <w:t>ны Удальцовой. Ребята со</w:t>
        <w:softHyphen/>
        <w:t>ставляли алгоритм работы на избирательных участках в день проведения выборов. В это время их товарищи, пользуясь закодированным алфавитом, расшифровыва</w:t>
        <w:softHyphen/>
        <w:t>ли секретное послание.</w:t>
      </w:r>
    </w:p>
    <w:p>
      <w:pPr>
        <w:pStyle w:val="Style9"/>
        <w:framePr w:w="2429" w:h="15246" w:hRule="exact" w:wrap="none" w:vAnchor="page" w:hAnchor="page" w:x="1346" w:y="56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только интеллекту</w:t>
        <w:softHyphen/>
        <w:t>альные знания, но и творчес</w:t>
        <w:softHyphen/>
        <w:t>кий потенциал стали помощ</w:t>
        <w:softHyphen/>
        <w:t>никами юного поколения в этой квест-игре. «Голосуй, не комплексуй!» — таков был девиз третьей игровой пло</w:t>
        <w:softHyphen/>
        <w:t>щадки. Её ведущая предсе</w:t>
        <w:softHyphen/>
        <w:t>датель ТИК Андреапольского района Варвара Витальев</w:t>
        <w:softHyphen/>
        <w:t>на Романова предложила школьникам оформить те</w:t>
        <w:softHyphen/>
        <w:t>матическую тантамареску (стенд для фотосъёмки с</w:t>
      </w:r>
    </w:p>
    <w:p>
      <w:pPr>
        <w:pStyle w:val="Style11"/>
        <w:framePr w:w="4214" w:h="1733" w:hRule="exact" w:wrap="none" w:vAnchor="page" w:hAnchor="page" w:x="7010" w:y="198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rStyle w:val="CharStyle13"/>
          <w:b/>
          <w:bCs/>
          <w:i/>
          <w:iCs/>
        </w:rPr>
        <w:t>27 МАРТА с 10 до 15 часов в РДК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ярмарка мёда и продуктов пчеловодства</w:t>
      </w:r>
    </w:p>
    <w:p>
      <w:pPr>
        <w:pStyle w:val="Style11"/>
        <w:framePr w:w="4214" w:h="1733" w:hRule="exact" w:wrap="none" w:vAnchor="page" w:hAnchor="page" w:x="7010" w:y="198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8" w:right="0" w:firstLine="0"/>
      </w:pPr>
      <w:r>
        <w:rPr>
          <w:rStyle w:val="CharStyle14"/>
          <w:b/>
          <w:bCs/>
          <w:i w:val="0"/>
          <w:iCs w:val="0"/>
        </w:rPr>
        <w:t>ВНИМАНИЕ: ВЕСЕННЯЯ АКЦИЯ!</w:t>
      </w:r>
    </w:p>
    <w:p>
      <w:pPr>
        <w:pStyle w:val="Style15"/>
        <w:framePr w:w="4214" w:h="1733" w:hRule="exact" w:wrap="none" w:vAnchor="page" w:hAnchor="page" w:x="7010" w:y="198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покупке 1 кг мёда 2-й кг в подарок!</w:t>
      </w:r>
    </w:p>
    <w:p>
      <w:pPr>
        <w:pStyle w:val="Style9"/>
        <w:framePr w:w="4214" w:h="1733" w:hRule="exact" w:wrap="none" w:vAnchor="page" w:hAnchor="page" w:x="7010" w:y="1986"/>
        <w:widowControl w:val="0"/>
        <w:keepNext w:val="0"/>
        <w:keepLines w:val="0"/>
        <w:shd w:val="clear" w:color="auto" w:fill="auto"/>
        <w:bidi w:val="0"/>
        <w:spacing w:before="0" w:after="0" w:line="209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Акция действует на 5 сортов мёда: гречиха, разнотравье, донник, с маточным молочком, с прополисом. Цены: от 230 руб. за 1 кг, 3-литровая банка цветочного мёда — 1000 руб.</w:t>
      </w:r>
    </w:p>
    <w:p>
      <w:pPr>
        <w:framePr w:wrap="none" w:vAnchor="page" w:hAnchor="page" w:x="6655" w:y="2645"/>
        <w:widowControl w:val="0"/>
        <w:rPr>
          <w:sz w:val="2"/>
          <w:szCs w:val="2"/>
        </w:rPr>
      </w:pPr>
      <w:r>
        <w:pict>
          <v:shape id="_x0000_s1027" type="#_x0000_t75" style="width:41pt;height:48pt;">
            <v:imagedata r:id="rId7" r:href="rId8"/>
          </v:shape>
        </w:pict>
      </w:r>
    </w:p>
    <w:p>
      <w:pPr>
        <w:pStyle w:val="Style9"/>
        <w:framePr w:w="2419" w:h="15252" w:hRule="exact" w:wrap="none" w:vAnchor="page" w:hAnchor="page" w:x="3899" w:y="5632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отверстием для лица), кото</w:t>
        <w:softHyphen/>
        <w:t>рая выражает призыв к уча</w:t>
        <w:softHyphen/>
        <w:t>стию в выборах.</w:t>
      </w:r>
    </w:p>
    <w:p>
      <w:pPr>
        <w:pStyle w:val="Style9"/>
        <w:framePr w:w="2419" w:h="15252" w:hRule="exact" w:wrap="none" w:vAnchor="page" w:hAnchor="page" w:x="3899" w:y="5632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Игрокам предоставили набор реквизитов — специ</w:t>
        <w:softHyphen/>
        <w:t>ально заготовленные фра</w:t>
        <w:softHyphen/>
        <w:t>зы на тему выборов, иллюс</w:t>
        <w:softHyphen/>
        <w:t>трации, флажки-триколоры, воздушные бело-сине-крас</w:t>
        <w:softHyphen/>
        <w:t>ные шары и многое другое. Скажу сразу — пригодилось всё! Тантамарески команд моментально украсили сло</w:t>
        <w:softHyphen/>
        <w:t>ганы: «Нам жить — нам вы</w:t>
        <w:softHyphen/>
        <w:t>бирать!», «Наша страна — наш выбор!», «Твой голос — твоё будущее!».</w:t>
      </w:r>
    </w:p>
    <w:p>
      <w:pPr>
        <w:pStyle w:val="Style9"/>
        <w:framePr w:w="2419" w:h="15252" w:hRule="exact" w:wrap="none" w:vAnchor="page" w:hAnchor="page" w:x="3899" w:y="5632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Интересно было прислу</w:t>
        <w:softHyphen/>
        <w:t>шаться к диалогу ребят, за</w:t>
        <w:softHyphen/>
        <w:t>нятых творческим процес</w:t>
        <w:softHyphen/>
        <w:t>сом. Фантазия просто бур</w:t>
        <w:softHyphen/>
        <w:t>лила! Так горячо всё обсуж</w:t>
        <w:softHyphen/>
        <w:t>дали, что и сами себя пред</w:t>
        <w:softHyphen/>
        <w:t>ставляли в роли кандидатов на пост Президента России. Например, игроки из коман</w:t>
        <w:softHyphen/>
        <w:t>ды «Россияне-2», следуя девизу площадки, действи</w:t>
        <w:softHyphen/>
        <w:t>тельно, не комплексовали и призывали: «Приходи на вы</w:t>
        <w:softHyphen/>
        <w:t>боры! Голосуй за Никиту!». Сам «кандидат» Н. Ефимов гордо замирал в образе, де</w:t>
        <w:softHyphen/>
        <w:t>монстрируя вместе с коман</w:t>
        <w:softHyphen/>
        <w:t>дой изготовленную танта</w:t>
        <w:softHyphen/>
        <w:t>мареску.</w:t>
      </w:r>
    </w:p>
    <w:p>
      <w:pPr>
        <w:pStyle w:val="Style9"/>
        <w:framePr w:w="2419" w:h="15252" w:hRule="exact" w:wrap="none" w:vAnchor="page" w:hAnchor="page" w:x="3899" w:y="5632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подвели вме</w:t>
        <w:softHyphen/>
        <w:t>сте, собравшись в зале дет</w:t>
        <w:softHyphen/>
        <w:t>ской библиотеки. По марш</w:t>
        <w:softHyphen/>
        <w:t>рутным листам, выданным в начале встречи, члены жюри подвели итоговый рейтинг набранных баллов. Резуль</w:t>
        <w:softHyphen/>
        <w:t>таты квест-игры «Мы — из</w:t>
        <w:softHyphen/>
        <w:t>биратели нового времени (2018)» огласила председа</w:t>
        <w:softHyphen/>
        <w:t>тель ТИК В.В. Романова. Ко</w:t>
        <w:softHyphen/>
        <w:t>манда «Импульс» из школы №3 стала победителем игры. Её участники на каждом эта</w:t>
        <w:softHyphen/>
        <w:t>пе продемонстрировали своё лидерство.</w:t>
      </w:r>
    </w:p>
    <w:p>
      <w:pPr>
        <w:pStyle w:val="Style9"/>
        <w:framePr w:w="2419" w:h="15252" w:hRule="exact" w:wrap="none" w:vAnchor="page" w:hAnchor="page" w:x="3899" w:y="5632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Организаторы поблаго</w:t>
        <w:softHyphen/>
        <w:t>дарили школьников за актив</w:t>
        <w:softHyphen/>
        <w:t>ное участие в мероприятиях, посвященных Дням молодо</w:t>
        <w:softHyphen/>
        <w:t>го избирателя в Андреаполь- ском районе, вручили всем сертификаты за участие в квест-игре, тематические буклеты и сувениры.</w:t>
      </w:r>
    </w:p>
    <w:p>
      <w:pPr>
        <w:pStyle w:val="Style9"/>
        <w:framePr w:w="2419" w:h="15252" w:hRule="exact" w:wrap="none" w:vAnchor="page" w:hAnchor="page" w:x="3899" w:y="5632"/>
        <w:widowControl w:val="0"/>
        <w:keepNext w:val="0"/>
        <w:keepLines w:val="0"/>
        <w:shd w:val="clear" w:color="auto" w:fill="auto"/>
        <w:bidi w:val="0"/>
        <w:spacing w:before="0" w:after="0" w:line="199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Педагогам городских школ Л.И. Павловой, В.В. Жаровой и Л.А. Хаббо вру</w:t>
        <w:softHyphen/>
        <w:t>чили благодарности за подго</w:t>
        <w:softHyphen/>
        <w:t>товку команд. Уровень пра</w:t>
        <w:softHyphen/>
        <w:t>вовых знаний и социальной активности юного поколения, действительно, поразили. А для будущего — это, несом</w:t>
        <w:softHyphen/>
        <w:t>ненно, залог становления полноценного гражданского общества и демократичес</w:t>
        <w:softHyphen/>
        <w:t>кого правового государства.</w:t>
      </w:r>
    </w:p>
    <w:p>
      <w:pPr>
        <w:pStyle w:val="Style15"/>
        <w:framePr w:w="2419" w:h="15252" w:hRule="exact" w:wrap="none" w:vAnchor="page" w:hAnchor="page" w:x="3899" w:y="56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 ЛЕЛЬБИКС.</w:t>
      </w:r>
    </w:p>
    <w:p>
      <w:pPr>
        <w:pStyle w:val="Style15"/>
        <w:framePr w:w="2419" w:h="15252" w:hRule="exact" w:wrap="none" w:vAnchor="page" w:hAnchor="page" w:x="3899" w:y="56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Фото автора.</w:t>
      </w:r>
    </w:p>
    <w:p>
      <w:pPr>
        <w:pStyle w:val="Style15"/>
        <w:framePr w:w="3811" w:h="423" w:hRule="exact" w:wrap="none" w:vAnchor="page" w:hAnchor="page" w:x="6741" w:y="6530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КУПЛЮ дорого рога лося, оленя, струю бобра. Тел. 8-905-609-43-57.</w:t>
      </w:r>
    </w:p>
    <w:p>
      <w:pPr>
        <w:pStyle w:val="Style9"/>
        <w:framePr w:wrap="none" w:vAnchor="page" w:hAnchor="page" w:x="10898" w:y="674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(4-2)</w:t>
      </w:r>
    </w:p>
    <w:p>
      <w:pPr>
        <w:pStyle w:val="Style17"/>
        <w:framePr w:w="2035" w:h="2079" w:hRule="exact" w:wrap="none" w:vAnchor="page" w:hAnchor="page" w:x="6645" w:y="7068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16" w:line="36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ТЕПЛИЦЫ</w:t>
      </w:r>
      <w:bookmarkEnd w:id="1"/>
    </w:p>
    <w:p>
      <w:pPr>
        <w:pStyle w:val="Style19"/>
        <w:framePr w:w="2035" w:h="2079" w:hRule="exact" w:wrap="none" w:vAnchor="page" w:hAnchor="page" w:x="6645" w:y="7068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Беседки, Навесы,</w:t>
        <w:br/>
        <w:t>Качели, Заборы,</w:t>
        <w:br/>
        <w:t>Стройматериалы</w:t>
        <w:br/>
      </w:r>
      <w:r>
        <w:fldChar w:fldCharType="begin"/>
      </w:r>
      <w:r>
        <w:rPr>
          <w:rStyle w:val="CharStyle21"/>
        </w:rPr>
        <w:instrText> HYPERLINK "http://www.mirtep.ru" </w:instrText>
      </w:r>
      <w:r>
        <w:fldChar w:fldCharType="separate"/>
      </w:r>
      <w:r>
        <w:rPr>
          <w:rStyle w:val="Hyperlink"/>
          <w:b/>
          <w:bCs/>
        </w:rPr>
        <w:t>www.mirtep.ru</w:t>
      </w:r>
      <w:r>
        <w:fldChar w:fldCharType="end"/>
      </w:r>
      <w:r>
        <w:rPr>
          <w:rStyle w:val="CharStyle21"/>
          <w:b/>
          <w:bCs/>
        </w:rPr>
        <w:br/>
      </w:r>
      <w:r>
        <w:rPr>
          <w:rStyle w:val="CharStyle22"/>
          <w:b/>
          <w:bCs/>
        </w:rPr>
        <w:t>8-915-732-40-44</w:t>
      </w:r>
    </w:p>
    <w:p>
      <w:pPr>
        <w:pStyle w:val="Style15"/>
        <w:framePr w:w="2074" w:h="2002" w:hRule="exact" w:wrap="none" w:vAnchor="page" w:hAnchor="page" w:x="9189" w:y="7115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РЫТЬЁ КОЛОДЦЕВ</w:t>
      </w:r>
    </w:p>
    <w:p>
      <w:pPr>
        <w:pStyle w:val="Style15"/>
        <w:framePr w:w="2074" w:h="2002" w:hRule="exact" w:wrap="none" w:vAnchor="page" w:hAnchor="page" w:x="9189" w:y="7115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вручную. Септики (слив), траншеи, ремонт, чистка, углубление. ДОСТАВКА КОЛЕЦ в день обраще</w:t>
        <w:softHyphen/>
        <w:t>ния; кольцо (</w:t>
      </w:r>
      <w:r>
        <w:rPr>
          <w:rStyle w:val="CharStyle23"/>
          <w:b/>
          <w:bCs/>
        </w:rPr>
        <w:t>1700 руб.</w:t>
      </w:r>
      <w:r>
        <w:rPr>
          <w:lang w:val="ru-RU" w:eastAsia="ru-RU" w:bidi="ru-RU"/>
          <w:w w:val="100"/>
          <w:spacing w:val="0"/>
          <w:color w:val="000000"/>
          <w:position w:val="0"/>
        </w:rPr>
        <w:t>), крышки (</w:t>
      </w:r>
      <w:r>
        <w:rPr>
          <w:rStyle w:val="CharStyle23"/>
          <w:b/>
          <w:bCs/>
        </w:rPr>
        <w:t>2500 руб.</w:t>
      </w:r>
      <w:r>
        <w:rPr>
          <w:lang w:val="ru-RU" w:eastAsia="ru-RU" w:bidi="ru-RU"/>
          <w:w w:val="100"/>
          <w:spacing w:val="0"/>
          <w:color w:val="000000"/>
          <w:position w:val="0"/>
        </w:rPr>
        <w:t>), до</w:t>
        <w:softHyphen/>
        <w:t>мики.</w:t>
      </w:r>
      <w:r>
        <w:fldChar w:fldCharType="begin"/>
      </w:r>
      <w:r>
        <w:rPr>
          <w:color w:val="000000"/>
        </w:rPr>
        <w:instrText> HYPERLINK "http://www.mirtep.ru"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ГРУЗ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>ОПЕРЕВОЗКИ 4,5 тонны 6 м. Тел. 8-952</w:t>
        <w:softHyphen/>
        <w:t>064-95-10, Иван.</w:t>
      </w:r>
    </w:p>
    <w:p>
      <w:pPr>
        <w:pStyle w:val="Style9"/>
        <w:framePr w:w="2419" w:h="8123" w:hRule="exact" w:wrap="none" w:vAnchor="page" w:hAnchor="page" w:x="6453" w:y="127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 марта губернатор Игорь Руденя провёл заседание пра</w:t>
        <w:softHyphen/>
        <w:t>вительства Тверской области. Первым вопросом повестки дня обсудили подготовку к бе</w:t>
        <w:softHyphen/>
        <w:t>заварийному пропуску полово</w:t>
        <w:softHyphen/>
        <w:t>дья на территории Верхневол</w:t>
        <w:softHyphen/>
        <w:t>жья. «Наша задача — чтобы риски, связанные с прохожде</w:t>
        <w:softHyphen/>
        <w:t>нием половодья, не приноси</w:t>
        <w:softHyphen/>
        <w:t>ли материального и мораль</w:t>
        <w:softHyphen/>
        <w:t>ного ущерба гражданам, про</w:t>
        <w:softHyphen/>
        <w:t>живающим и находящимся на территории региона. В первую очередь необходимо провести профилактические меропри</w:t>
        <w:softHyphen/>
        <w:t>ятия и обеспечить готовность всех сил и средств, которые будут задействованы в этом направлении», — обозначил Игорь Руденя.</w:t>
      </w:r>
    </w:p>
    <w:p>
      <w:pPr>
        <w:pStyle w:val="Style9"/>
        <w:framePr w:w="2419" w:h="8123" w:hRule="exact" w:wrap="none" w:vAnchor="page" w:hAnchor="page" w:x="6453" w:y="127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Исходя из данных много</w:t>
        <w:softHyphen/>
        <w:t>летних наблюдений, возмож</w:t>
        <w:softHyphen/>
        <w:t>ность подтопления существу</w:t>
        <w:softHyphen/>
        <w:t>ет в 10 муниципальных обра</w:t>
        <w:softHyphen/>
        <w:t>зованиях Верхневолжья. Это Андреапольский, Бельский, Западнодвинский, Нелидов</w:t>
        <w:softHyphen/>
        <w:t>ский, Осташковский, Торопец- кий, Жарковский, Максатихин- ский, Пеновский и Калининс</w:t>
        <w:softHyphen/>
        <w:t>кий районы.</w:t>
      </w:r>
    </w:p>
    <w:p>
      <w:pPr>
        <w:pStyle w:val="Style9"/>
        <w:framePr w:w="2419" w:h="8123" w:hRule="exact" w:wrap="none" w:vAnchor="page" w:hAnchor="page" w:x="6453" w:y="1277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проведении профилак</w:t>
        <w:softHyphen/>
        <w:t>тических и противопаводко</w:t>
        <w:softHyphen/>
        <w:t>вых мероприятий на террито</w:t>
        <w:softHyphen/>
        <w:t>рии региона будут задейство</w:t>
        <w:softHyphen/>
        <w:t>ваны силы и средства ГУ МЧС России по Тверской области и других ведомств — всего бо</w:t>
        <w:softHyphen/>
        <w:t>лее 8,5 тысячи сотрудников,</w:t>
      </w:r>
    </w:p>
    <w:p>
      <w:pPr>
        <w:pStyle w:val="Style24"/>
        <w:framePr w:w="7526" w:h="1911" w:hRule="exact" w:wrap="none" w:vAnchor="page" w:hAnchor="page" w:x="1355" w:y="2104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ПРИХОДИТЕ НА ВСТРЕЧУ СО СКАЗКОЙ!</w:t>
      </w:r>
    </w:p>
    <w:p>
      <w:pPr>
        <w:pStyle w:val="Style9"/>
        <w:framePr w:w="7526" w:h="1911" w:hRule="exact" w:wrap="none" w:vAnchor="page" w:hAnchor="page" w:x="1355" w:y="21041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Сказка — это занимательный рассказ о необыкновенных событиях и приключениях. Фоль</w:t>
        <w:softHyphen/>
        <w:t>клористы выделяют 3 вида русских народных сказок: это сказки о животных, бытовые и са</w:t>
        <w:softHyphen/>
        <w:t>мые, пожалуй, интересные — волшебные.</w:t>
      </w:r>
    </w:p>
    <w:p>
      <w:pPr>
        <w:pStyle w:val="Style9"/>
        <w:framePr w:w="7526" w:h="1911" w:hRule="exact" w:wrap="none" w:vAnchor="page" w:hAnchor="page" w:x="1355" w:y="21041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360"/>
      </w:pPr>
      <w:r>
        <w:rPr>
          <w:rStyle w:val="CharStyle26"/>
        </w:rPr>
        <w:t>25 марта в 12 часов, в праздник работников культуры РФ, в Андреапольском ДК пройдет районный конкурс профессионального мастерства «Сказка мудростью богата».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 конкурсе примут участие сельские дома культуры — Луговской, Хотилицкий, То- ропацкий, Любинской, Костюшинский, Крючковский, Аксеновский, Козловский, Бологовский. Участники представят русские народные сказки, сказки на новый лад, авторские сказки.</w:t>
      </w:r>
    </w:p>
    <w:p>
      <w:pPr>
        <w:pStyle w:val="Style27"/>
        <w:framePr w:w="4733" w:h="1596" w:hRule="exact" w:wrap="none" w:vAnchor="page" w:hAnchor="page" w:x="11695" w:y="1959"/>
        <w:widowControl w:val="0"/>
        <w:keepNext w:val="0"/>
        <w:keepLines w:val="0"/>
        <w:shd w:val="clear" w:color="auto" w:fill="000000"/>
        <w:bidi w:val="0"/>
        <w:spacing w:before="0" w:after="0" w:line="170" w:lineRule="exact"/>
        <w:ind w:left="20" w:right="0" w:firstLine="0"/>
      </w:pPr>
      <w:r>
        <w:rPr>
          <w:rStyle w:val="CharStyle29"/>
          <w:b/>
          <w:bCs/>
        </w:rPr>
        <w:t>СЛУХОВЫЕ АППАРАТЫ</w:t>
      </w:r>
    </w:p>
    <w:p>
      <w:pPr>
        <w:pStyle w:val="Style30"/>
        <w:framePr w:w="4733" w:h="1596" w:hRule="exact" w:wrap="none" w:vAnchor="page" w:hAnchor="page" w:x="11695" w:y="1959"/>
        <w:widowControl w:val="0"/>
        <w:keepNext w:val="0"/>
        <w:keepLines w:val="0"/>
        <w:shd w:val="clear" w:color="auto" w:fill="000000"/>
        <w:bidi w:val="0"/>
        <w:spacing w:before="0" w:after="0"/>
        <w:ind w:left="20" w:right="0" w:firstLine="0"/>
      </w:pPr>
      <w:r>
        <w:rPr>
          <w:rStyle w:val="CharStyle32"/>
          <w:b/>
          <w:bCs/>
        </w:rPr>
        <w:t>28 МАРТА с 12.00 до 13.00 в аптеке (ул. Театральная, 2)</w:t>
        <w:br/>
      </w:r>
      <w:r>
        <w:rPr>
          <w:rStyle w:val="CharStyle33"/>
          <w:b/>
          <w:bCs/>
        </w:rPr>
        <w:t>Настройка и консультация специалиста. Гарантия на аппараты</w:t>
        <w:br/>
        <w:t>1 год. Слуховые аппараты — от 4000 до 18000 руб. Имеются</w:t>
        <w:br/>
        <w:t>вкладыши, батарейки, аккумуляторы. Скидки пенсионерам — 10%.</w:t>
        <w:br/>
        <w:t>Товар сертифицирован.</w:t>
      </w:r>
    </w:p>
    <w:p>
      <w:pPr>
        <w:pStyle w:val="Style30"/>
        <w:framePr w:w="4733" w:h="1596" w:hRule="exact" w:wrap="none" w:vAnchor="page" w:hAnchor="page" w:x="11695" w:y="1959"/>
        <w:widowControl w:val="0"/>
        <w:keepNext w:val="0"/>
        <w:keepLines w:val="0"/>
        <w:shd w:val="clear" w:color="auto" w:fill="000000"/>
        <w:bidi w:val="0"/>
        <w:spacing w:before="0" w:after="0"/>
        <w:ind w:left="20" w:right="0" w:firstLine="0"/>
      </w:pPr>
      <w:r>
        <w:rPr>
          <w:rStyle w:val="CharStyle33"/>
          <w:b/>
          <w:bCs/>
        </w:rPr>
        <w:t>Телефон для консультации: 8-961-522-70-79.</w:t>
      </w:r>
    </w:p>
    <w:p>
      <w:pPr>
        <w:pStyle w:val="Style34"/>
        <w:framePr w:w="4733" w:h="1596" w:hRule="exact" w:wrap="none" w:vAnchor="page" w:hAnchor="page" w:x="11695" w:y="1959"/>
        <w:widowControl w:val="0"/>
        <w:keepNext w:val="0"/>
        <w:keepLines w:val="0"/>
        <w:shd w:val="clear" w:color="auto" w:fill="000000"/>
        <w:bidi w:val="0"/>
        <w:spacing w:before="0" w:after="0"/>
        <w:ind w:left="20" w:right="0" w:firstLine="0"/>
      </w:pPr>
      <w:r>
        <w:rPr>
          <w:rStyle w:val="CharStyle36"/>
          <w:b/>
          <w:bCs/>
        </w:rPr>
        <w:t>Св-во №010277210 от 13/05/08 г. ИФНС №11.</w:t>
      </w:r>
    </w:p>
    <w:p>
      <w:pPr>
        <w:pStyle w:val="Style34"/>
        <w:framePr w:w="4733" w:h="1596" w:hRule="exact" w:wrap="none" w:vAnchor="page" w:hAnchor="page" w:x="11695" w:y="1959"/>
        <w:widowControl w:val="0"/>
        <w:keepNext w:val="0"/>
        <w:keepLines w:val="0"/>
        <w:shd w:val="clear" w:color="auto" w:fill="000000"/>
        <w:bidi w:val="0"/>
        <w:jc w:val="left"/>
        <w:spacing w:before="0" w:after="0"/>
        <w:ind w:left="140" w:right="0" w:firstLine="0"/>
      </w:pPr>
      <w:r>
        <w:rPr>
          <w:rStyle w:val="CharStyle36"/>
          <w:b/>
          <w:bCs/>
        </w:rPr>
        <w:t>Имеются противопоказания, необходима консультация специалиста.</w:t>
      </w:r>
    </w:p>
    <w:p>
      <w:pPr>
        <w:pStyle w:val="Style11"/>
        <w:framePr w:w="4973" w:h="2519" w:hRule="exact" w:wrap="none" w:vAnchor="page" w:hAnchor="page" w:x="6453" w:y="386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380"/>
      </w:pPr>
      <w:r>
        <w:rPr>
          <w:rStyle w:val="CharStyle37"/>
          <w:b/>
          <w:bCs/>
          <w:i/>
          <w:iCs/>
        </w:rPr>
        <w:t>К СВЕДЕНИЮ ПРИХОЖАН: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24 марта в 9.30 в Ильинском храме п. Бологово состоится соборование;</w:t>
      </w:r>
    </w:p>
    <w:p>
      <w:pPr>
        <w:pStyle w:val="Style11"/>
        <w:framePr w:w="4973" w:h="2519" w:hRule="exact" w:wrap="none" w:vAnchor="page" w:hAnchor="page" w:x="6453" w:y="386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31 марта в Иово-Тихонскомхраме в 10 часов состоится соборование.</w:t>
      </w:r>
    </w:p>
    <w:p>
      <w:pPr>
        <w:pStyle w:val="Style15"/>
        <w:framePr w:w="4973" w:h="2519" w:hRule="exact" w:wrap="none" w:vAnchor="page" w:hAnchor="page" w:x="6453" w:y="3861"/>
        <w:widowControl w:val="0"/>
        <w:keepNext w:val="0"/>
        <w:keepLines w:val="0"/>
        <w:shd w:val="clear" w:color="auto" w:fill="auto"/>
        <w:bidi w:val="0"/>
        <w:jc w:val="center"/>
        <w:spacing w:before="0" w:after="18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* *</w:t>
      </w:r>
    </w:p>
    <w:p>
      <w:pPr>
        <w:pStyle w:val="Style15"/>
        <w:framePr w:w="4973" w:h="2519" w:hRule="exact" w:wrap="none" w:vAnchor="page" w:hAnchor="page" w:x="6453" w:y="3861"/>
        <w:widowControl w:val="0"/>
        <w:keepNext w:val="0"/>
        <w:keepLines w:val="0"/>
        <w:shd w:val="clear" w:color="auto" w:fill="auto"/>
        <w:bidi w:val="0"/>
        <w:jc w:val="center"/>
        <w:spacing w:before="0" w:after="1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РЕМОНТ ХОЛОДИЛЬНИКОВ. Тел. 8-910-845-37-27.</w:t>
      </w:r>
    </w:p>
    <w:p>
      <w:pPr>
        <w:pStyle w:val="Style15"/>
        <w:framePr w:w="4973" w:h="2519" w:hRule="exact" w:wrap="none" w:vAnchor="page" w:hAnchor="page" w:x="6453" w:y="3861"/>
        <w:widowControl w:val="0"/>
        <w:keepNext w:val="0"/>
        <w:keepLines w:val="0"/>
        <w:shd w:val="clear" w:color="auto" w:fill="auto"/>
        <w:bidi w:val="0"/>
        <w:jc w:val="center"/>
        <w:spacing w:before="0" w:after="18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* *</w:t>
      </w:r>
    </w:p>
    <w:p>
      <w:pPr>
        <w:pStyle w:val="Style15"/>
        <w:framePr w:w="4973" w:h="2519" w:hRule="exact" w:wrap="none" w:vAnchor="page" w:hAnchor="page" w:x="6453" w:y="3861"/>
        <w:widowControl w:val="0"/>
        <w:keepNext w:val="0"/>
        <w:keepLines w:val="0"/>
        <w:shd w:val="clear" w:color="auto" w:fill="auto"/>
        <w:bidi w:val="0"/>
        <w:jc w:val="left"/>
        <w:spacing w:before="0" w:after="15" w:line="160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РЕМОНТ СТИРАЛЬНЫХ МАШИН. Тел. 8-910-934-68-08.</w:t>
      </w:r>
    </w:p>
    <w:p>
      <w:pPr>
        <w:pStyle w:val="Style15"/>
        <w:framePr w:w="4973" w:h="2519" w:hRule="exact" w:wrap="none" w:vAnchor="page" w:hAnchor="page" w:x="6453" w:y="3861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* *</w:t>
      </w:r>
    </w:p>
    <w:p>
      <w:pPr>
        <w:pStyle w:val="Style15"/>
        <w:framePr w:w="4973" w:h="2519" w:hRule="exact" w:wrap="none" w:vAnchor="page" w:hAnchor="page" w:x="6453" w:y="3861"/>
        <w:tabs>
          <w:tab w:leader="none" w:pos="36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4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КУПЛЮ дорого иконы, самовары, статуэтки и многое дру</w:t>
        <w:softHyphen/>
        <w:t>гое. Тел. 8-921 -698-39-38.</w:t>
        <w:tab/>
      </w:r>
      <w:r>
        <w:rPr>
          <w:rStyle w:val="CharStyle38"/>
          <w:b w:val="0"/>
          <w:bCs w:val="0"/>
        </w:rPr>
        <w:t>(30-25)</w:t>
      </w:r>
    </w:p>
    <w:p>
      <w:pPr>
        <w:pStyle w:val="Style15"/>
        <w:framePr w:w="4973" w:h="2519" w:hRule="exact" w:wrap="none" w:vAnchor="page" w:hAnchor="page" w:x="6453" w:y="3861"/>
        <w:widowControl w:val="0"/>
        <w:keepNext w:val="0"/>
        <w:keepLines w:val="0"/>
        <w:shd w:val="clear" w:color="auto" w:fill="auto"/>
        <w:bidi w:val="0"/>
        <w:jc w:val="center"/>
        <w:spacing w:before="0" w:after="18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* *</w:t>
      </w:r>
    </w:p>
    <w:p>
      <w:pPr>
        <w:pStyle w:val="Style15"/>
        <w:framePr w:w="4973" w:h="2519" w:hRule="exact" w:wrap="none" w:vAnchor="page" w:hAnchor="page" w:x="6453" w:y="386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КУПЛЮ рога лося (1 кг от 600 р.). Тел. 8-921-113-37-47.</w:t>
      </w:r>
    </w:p>
    <w:p>
      <w:pPr>
        <w:pStyle w:val="Style15"/>
        <w:framePr w:w="4704" w:h="1210" w:hRule="exact" w:wrap="none" w:vAnchor="page" w:hAnchor="page" w:x="11685" w:y="3722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ОБРАЩАЕМ ВАШЕ ВНИМАНИЕ! </w:t>
      </w:r>
      <w:r>
        <w:rPr>
          <w:rStyle w:val="CharStyle23"/>
          <w:b/>
          <w:bCs/>
        </w:rPr>
        <w:t>Только 29 марта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 9.00 до 9.30 на рынке Псковская птицефабрика проводит про</w:t>
        <w:softHyphen/>
        <w:t>дажу КУР-молодок новых высокопродуктивных яйценос</w:t>
        <w:softHyphen/>
        <w:t>ких пород: чешский доминант 6 цветов, ломан-браун, лег</w:t>
        <w:softHyphen/>
        <w:t>горн, 5-7 мес., начинают нестись. Цены прошлого года. До</w:t>
        <w:softHyphen/>
        <w:t>ставка, заказы. Тел. 8-911-698-71-21.</w:t>
      </w:r>
    </w:p>
    <w:p>
      <w:pPr>
        <w:pStyle w:val="Style9"/>
        <w:framePr w:w="317" w:h="1309" w:hRule="exact" w:wrap="none" w:vAnchor="page" w:hAnchor="page" w:x="11551" w:y="4969"/>
        <w:widowControl w:val="0"/>
        <w:keepNext w:val="0"/>
        <w:keepLines w:val="0"/>
        <w:shd w:val="clear" w:color="auto" w:fill="auto"/>
        <w:bidi w:val="0"/>
        <w:jc w:val="left"/>
        <w:spacing w:before="0" w:after="0" w:line="3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/</w:t>
      </w:r>
    </w:p>
    <w:p>
      <w:pPr>
        <w:pStyle w:val="Style39"/>
        <w:framePr w:w="317" w:h="1309" w:hRule="exact" w:wrap="none" w:vAnchor="page" w:hAnchor="page" w:x="11551" w:y="49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41"/>
        <w:framePr w:w="317" w:h="1309" w:hRule="exact" w:wrap="none" w:vAnchor="page" w:hAnchor="page" w:x="11551" w:y="49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43"/>
        <w:framePr w:w="317" w:h="1309" w:hRule="exact" w:wrap="none" w:vAnchor="page" w:hAnchor="page" w:x="11551" w:y="49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15"/>
        <w:framePr w:w="1651" w:h="1171" w:hRule="exact" w:wrap="none" w:vAnchor="page" w:hAnchor="page" w:x="11906" w:y="5195"/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r>
        <w:rPr>
          <w:rStyle w:val="CharStyle45"/>
          <w:b/>
          <w:bCs/>
        </w:rPr>
        <w:t xml:space="preserve">НЕМЕЦКИЕ ОКНА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ДЕШЕВО БЫСТРО НАДЁЖНО 1 НЕДЕЛЯ Тел. 8-903-803-69-22</w:t>
      </w:r>
    </w:p>
    <w:p>
      <w:pPr>
        <w:pStyle w:val="Style46"/>
        <w:framePr w:wrap="none" w:vAnchor="page" w:hAnchor="page" w:x="12059" w:y="6647"/>
        <w:widowControl w:val="0"/>
        <w:keepNext w:val="0"/>
        <w:keepLines w:val="0"/>
        <w:shd w:val="clear" w:color="auto" w:fill="000000"/>
        <w:bidi w:val="0"/>
        <w:jc w:val="left"/>
        <w:spacing w:before="0" w:after="0" w:line="220" w:lineRule="exact"/>
        <w:ind w:left="0" w:right="0" w:firstLine="0"/>
      </w:pPr>
      <w:bookmarkStart w:id="2" w:name="bookmark2"/>
      <w:r>
        <w:rPr>
          <w:rStyle w:val="CharStyle48"/>
          <w:b/>
          <w:bCs/>
        </w:rPr>
        <w:t>РАБОТА</w:t>
      </w:r>
      <w:bookmarkEnd w:id="2"/>
    </w:p>
    <w:p>
      <w:pPr>
        <w:pStyle w:val="Style46"/>
        <w:framePr w:w="326" w:h="1527" w:hRule="exact" w:wrap="none" w:vAnchor="page" w:hAnchor="page" w:x="13653" w:y="4988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>А</w:t>
      </w:r>
      <w:bookmarkEnd w:id="3"/>
    </w:p>
    <w:p>
      <w:pPr>
        <w:pStyle w:val="Style49"/>
        <w:framePr w:w="326" w:h="1527" w:hRule="exact" w:wrap="none" w:vAnchor="page" w:hAnchor="page" w:x="13653" w:y="49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51"/>
        <w:framePr w:w="326" w:h="1527" w:hRule="exact" w:wrap="none" w:vAnchor="page" w:hAnchor="page" w:x="13653" w:y="49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53"/>
        <w:framePr w:w="326" w:h="1527" w:hRule="exact" w:wrap="none" w:vAnchor="page" w:hAnchor="page" w:x="13653" w:y="49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9"/>
        <w:framePr w:w="326" w:h="1527" w:hRule="exact" w:wrap="none" w:vAnchor="page" w:hAnchor="page" w:x="13653" w:y="498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</w:p>
    <w:p>
      <w:pPr>
        <w:pStyle w:val="Style15"/>
        <w:framePr w:w="1805" w:h="1397" w:hRule="exact" w:wrap="none" w:vAnchor="page" w:hAnchor="page" w:x="14421" w:y="5191"/>
        <w:widowControl w:val="0"/>
        <w:keepNext w:val="0"/>
        <w:keepLines w:val="0"/>
        <w:shd w:val="clear" w:color="auto" w:fill="auto"/>
        <w:bidi w:val="0"/>
        <w:jc w:val="center"/>
        <w:spacing w:before="0" w:after="0" w:line="19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28 МАРТА на рынке</w:t>
        <w:br/>
        <w:t>состоится продажа</w:t>
        <w:br/>
        <w:t>ЖЕНСКИХ ПАЛЬТО</w:t>
        <w:br/>
        <w:t>(пр-во г. Брянск).</w:t>
      </w:r>
    </w:p>
    <w:p>
      <w:pPr>
        <w:pStyle w:val="Style9"/>
        <w:framePr w:w="1805" w:h="1397" w:hRule="exact" w:wrap="none" w:vAnchor="page" w:hAnchor="page" w:x="14421" w:y="5191"/>
        <w:widowControl w:val="0"/>
        <w:keepNext w:val="0"/>
        <w:keepLines w:val="0"/>
        <w:shd w:val="clear" w:color="auto" w:fill="auto"/>
        <w:bidi w:val="0"/>
        <w:jc w:val="center"/>
        <w:spacing w:before="0" w:after="0" w:line="19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Размеры от 42 до 76.</w:t>
        <w:br/>
        <w:t>Цены от 2000</w:t>
        <w:br/>
        <w:t>до 9000 рублей.</w:t>
      </w:r>
    </w:p>
    <w:p>
      <w:pPr>
        <w:pStyle w:val="Style55"/>
        <w:framePr w:wrap="none" w:vAnchor="page" w:hAnchor="page" w:x="11675" w:y="7017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ВАКАНСИИ Центра занятости</w:t>
      </w:r>
      <w:bookmarkEnd w:id="4"/>
    </w:p>
    <w:p>
      <w:pPr>
        <w:pStyle w:val="Style46"/>
        <w:framePr w:wrap="none" w:vAnchor="page" w:hAnchor="page" w:x="6703" w:y="9441"/>
        <w:widowControl w:val="0"/>
        <w:keepNext w:val="0"/>
        <w:keepLines w:val="0"/>
        <w:shd w:val="clear" w:color="auto" w:fill="000000"/>
        <w:bidi w:val="0"/>
        <w:jc w:val="left"/>
        <w:spacing w:before="0" w:after="0" w:line="220" w:lineRule="exact"/>
        <w:ind w:left="0" w:right="0" w:firstLine="0"/>
      </w:pPr>
      <w:bookmarkStart w:id="5" w:name="bookmark5"/>
      <w:r>
        <w:rPr>
          <w:rStyle w:val="CharStyle48"/>
          <w:b/>
          <w:bCs/>
        </w:rPr>
        <w:t>ЧАСТНЫЕ ОБЪЯВЛЕНИЯ</w:t>
      </w:r>
      <w:bookmarkEnd w:id="5"/>
    </w:p>
    <w:p>
      <w:pPr>
        <w:pStyle w:val="Style15"/>
        <w:framePr w:w="4963" w:h="2931" w:hRule="exact" w:wrap="none" w:vAnchor="page" w:hAnchor="page" w:x="6463" w:y="982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СДАЁТСЯ 2-комн. кв-ра на Авиаторов. Тел. 8-911-378-72-57.</w:t>
      </w:r>
    </w:p>
    <w:p>
      <w:pPr>
        <w:pStyle w:val="Style15"/>
        <w:framePr w:w="4963" w:h="2931" w:hRule="exact" w:wrap="none" w:vAnchor="page" w:hAnchor="page" w:x="6463" w:y="9825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* *</w:t>
      </w:r>
    </w:p>
    <w:p>
      <w:pPr>
        <w:pStyle w:val="Style15"/>
        <w:framePr w:w="4963" w:h="2931" w:hRule="exact" w:wrap="none" w:vAnchor="page" w:hAnchor="page" w:x="6463" w:y="982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ПРОДАЕТСЯ дача с зем. участком 15 соток в дер. Малое</w:t>
      </w:r>
    </w:p>
    <w:p>
      <w:pPr>
        <w:pStyle w:val="Style15"/>
        <w:framePr w:w="4963" w:h="2931" w:hRule="exact" w:wrap="none" w:vAnchor="page" w:hAnchor="page" w:x="6463" w:y="982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Заозерье (на берегу озера, мет. забор). Тел. 8-915-720-22-87.</w:t>
      </w:r>
    </w:p>
    <w:p>
      <w:pPr>
        <w:pStyle w:val="Style15"/>
        <w:framePr w:w="4963" w:h="2931" w:hRule="exact" w:wrap="none" w:vAnchor="page" w:hAnchor="page" w:x="6463" w:y="9825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* *</w:t>
      </w:r>
    </w:p>
    <w:p>
      <w:pPr>
        <w:pStyle w:val="Style15"/>
        <w:framePr w:w="4963" w:h="2931" w:hRule="exact" w:wrap="none" w:vAnchor="page" w:hAnchor="page" w:x="6463" w:y="982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ПРОДАЮ а/м «ВАЗ»-2105 и 2115 в хор. сост. Т. 8-920-167-68-05.</w:t>
      </w:r>
    </w:p>
    <w:p>
      <w:pPr>
        <w:pStyle w:val="Style15"/>
        <w:framePr w:w="4963" w:h="2931" w:hRule="exact" w:wrap="none" w:vAnchor="page" w:hAnchor="page" w:x="6463" w:y="9825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* *</w:t>
      </w:r>
    </w:p>
    <w:p>
      <w:pPr>
        <w:pStyle w:val="Style15"/>
        <w:framePr w:w="4963" w:h="2931" w:hRule="exact" w:wrap="none" w:vAnchor="page" w:hAnchor="page" w:x="6463" w:y="9825"/>
        <w:widowControl w:val="0"/>
        <w:keepNext w:val="0"/>
        <w:keepLines w:val="0"/>
        <w:shd w:val="clear" w:color="auto" w:fill="auto"/>
        <w:bidi w:val="0"/>
        <w:jc w:val="both"/>
        <w:spacing w:before="0" w:after="108" w:line="192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ПРОДАМ компьютер: ЖК-монитор, системный блок, колон</w:t>
        <w:softHyphen/>
        <w:t>ки, ксерокс + принтер + сканер. Привезу, установлю, подклю</w:t>
        <w:softHyphen/>
        <w:t>чу. Цена 13900 руб. Тел. 8-910-368-98-08.</w:t>
      </w:r>
    </w:p>
    <w:p>
      <w:pPr>
        <w:pStyle w:val="Style57"/>
        <w:framePr w:w="4963" w:h="2931" w:hRule="exact" w:wrap="none" w:vAnchor="page" w:hAnchor="page" w:x="6463" w:y="982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6" w:name="bookmark6"/>
      <w:r>
        <w:rPr>
          <w:rStyle w:val="CharStyle59"/>
          <w:b/>
          <w:bCs/>
        </w:rPr>
        <w:t>Для безопасного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прохождения половодья</w:t>
      </w:r>
      <w:bookmarkEnd w:id="6"/>
    </w:p>
    <w:p>
      <w:pPr>
        <w:pStyle w:val="Style9"/>
        <w:framePr w:w="2419" w:h="10133" w:hRule="exact" w:wrap="none" w:vAnchor="page" w:hAnchor="page" w:x="9007" w:y="12821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1980 единиц автомобильной, специальной, инженерной техники, 16 воздушных судов, 147 плавсредств. Сформиро</w:t>
        <w:softHyphen/>
        <w:t>вано 5 подрывных команд для разрушения льда на водо</w:t>
        <w:softHyphen/>
        <w:t>ёмах.</w:t>
      </w:r>
    </w:p>
    <w:p>
      <w:pPr>
        <w:pStyle w:val="Style9"/>
        <w:framePr w:w="2419" w:h="10133" w:hRule="exact" w:wrap="none" w:vAnchor="page" w:hAnchor="page" w:x="9007" w:y="12821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каждом из муниципали</w:t>
        <w:softHyphen/>
        <w:t>тетов, где возможно подтопле</w:t>
        <w:softHyphen/>
        <w:t>ние, подготовлены пункты вре</w:t>
        <w:softHyphen/>
        <w:t>менного размещения для граждан, которые в случае не</w:t>
        <w:softHyphen/>
        <w:t>обходимости смогут вместить в общей сложности более 2 тысяч человек.</w:t>
      </w:r>
    </w:p>
    <w:p>
      <w:pPr>
        <w:pStyle w:val="Style9"/>
        <w:framePr w:w="2419" w:h="10133" w:hRule="exact" w:wrap="none" w:vAnchor="page" w:hAnchor="page" w:x="9007" w:y="12821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Совместно с тверским Гидрометцентром региональ</w:t>
        <w:softHyphen/>
        <w:t>ное управление МЧС ведёт мониторинг паводковой обста</w:t>
        <w:softHyphen/>
        <w:t>новки на территории области. Проводятся проверки готовно</w:t>
        <w:softHyphen/>
        <w:t>сти к паводку гидротехничес</w:t>
        <w:softHyphen/>
        <w:t>ких сооружений на водоёмах. По информации тверского подразделения ФГУП «Канал имени Москвы», все гидротех</w:t>
        <w:softHyphen/>
        <w:t>нические объекты предприя</w:t>
        <w:softHyphen/>
        <w:t>тия на территории региона к пропуску половодья готовы и работают в штатном режиме.</w:t>
      </w:r>
    </w:p>
    <w:p>
      <w:pPr>
        <w:pStyle w:val="Style9"/>
        <w:framePr w:w="2419" w:h="10133" w:hRule="exact" w:wrap="none" w:vAnchor="page" w:hAnchor="page" w:x="9007" w:y="12821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Министерству транспорта Тверской области Игорь Руде</w:t>
        <w:softHyphen/>
        <w:t>ня дал поручение ежедневно до окончания паводкового пе</w:t>
        <w:softHyphen/>
        <w:t>риода контролировать работу подрядных организаций по со</w:t>
        <w:softHyphen/>
        <w:t>держанию дорог и водопро</w:t>
        <w:softHyphen/>
        <w:t>пускных дорожных объектов, находящихся в зоне возмож</w:t>
        <w:softHyphen/>
        <w:t>ного затопления. Кроме того, как подчеркнул Губернатор, необходимо закреплять в кон</w:t>
        <w:softHyphen/>
        <w:t>трактах с дорожными органи</w:t>
        <w:softHyphen/>
        <w:t>зациями ответственность за нарушения технологий, при</w:t>
        <w:softHyphen/>
        <w:t>ведшие к разрушению дорож</w:t>
        <w:softHyphen/>
        <w:t>ного полотна вследствие па</w:t>
        <w:softHyphen/>
        <w:t>водка.</w:t>
      </w:r>
    </w:p>
    <w:p>
      <w:pPr>
        <w:pStyle w:val="Style15"/>
        <w:framePr w:w="2419" w:h="10133" w:hRule="exact" w:wrap="none" w:vAnchor="page" w:hAnchor="page" w:x="9007" w:y="12821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Пресс-служба правительства Тверской области.</w:t>
      </w:r>
    </w:p>
    <w:p>
      <w:pPr>
        <w:pStyle w:val="Style15"/>
        <w:framePr w:w="2429" w:h="5571" w:hRule="exact" w:wrap="none" w:vAnchor="page" w:hAnchor="page" w:x="11551" w:y="743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ВРАЧ-психонарколог, МЕДИЦИНСКИЕ сестры, ФЕЛЬДШЕР, ФЕЛЬДШЕР-лаборант, ВЕТЕРИНАРНЫЙ ВРАЧ, ЗАВЕДУЮЩИЙ ветпунктом </w:t>
      </w:r>
      <w:r>
        <w:rPr>
          <w:rStyle w:val="CharStyle38"/>
          <w:b w:val="0"/>
          <w:bCs w:val="0"/>
        </w:rPr>
        <w:t>(на село),</w:t>
      </w:r>
    </w:p>
    <w:p>
      <w:pPr>
        <w:pStyle w:val="Style15"/>
        <w:framePr w:w="2429" w:h="5571" w:hRule="exact" w:wrap="none" w:vAnchor="page" w:hAnchor="page" w:x="11551" w:y="743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КУЛЬТОРГАНИЗАТОРЫ </w:t>
      </w:r>
      <w:r>
        <w:rPr>
          <w:rStyle w:val="CharStyle38"/>
          <w:b w:val="0"/>
          <w:bCs w:val="0"/>
        </w:rPr>
        <w:t>(на</w:t>
      </w:r>
    </w:p>
    <w:p>
      <w:pPr>
        <w:pStyle w:val="Style9"/>
        <w:framePr w:w="2429" w:h="5571" w:hRule="exact" w:wrap="none" w:vAnchor="page" w:hAnchor="page" w:x="11551" w:y="743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село),</w:t>
      </w:r>
    </w:p>
    <w:p>
      <w:pPr>
        <w:pStyle w:val="Style15"/>
        <w:framePr w:w="2429" w:h="5571" w:hRule="exact" w:wrap="none" w:vAnchor="page" w:hAnchor="page" w:x="11551" w:y="743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ЮРИСКОНСУЛЬТ,</w:t>
      </w:r>
    </w:p>
    <w:p>
      <w:pPr>
        <w:pStyle w:val="Style15"/>
        <w:framePr w:w="2429" w:h="5571" w:hRule="exact" w:wrap="none" w:vAnchor="page" w:hAnchor="page" w:x="11551" w:y="743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БУХГАЛТЕРА,</w:t>
      </w:r>
    </w:p>
    <w:p>
      <w:pPr>
        <w:pStyle w:val="Style15"/>
        <w:framePr w:w="2429" w:h="5571" w:hRule="exact" w:wrap="none" w:vAnchor="page" w:hAnchor="page" w:x="11551" w:y="743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КОНТРОЛЁР,</w:t>
      </w:r>
    </w:p>
    <w:p>
      <w:pPr>
        <w:pStyle w:val="Style15"/>
        <w:framePr w:w="2429" w:h="5571" w:hRule="exact" w:wrap="none" w:vAnchor="page" w:hAnchor="page" w:x="11551" w:y="743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МЕНЕДЖЕР по продажам, ЗАВЕДУЮЩИЙ складом, ОФИЦИАНТ,</w:t>
      </w:r>
    </w:p>
    <w:p>
      <w:pPr>
        <w:pStyle w:val="Style15"/>
        <w:framePr w:w="2429" w:h="5571" w:hRule="exact" w:wrap="none" w:vAnchor="page" w:hAnchor="page" w:x="11551" w:y="743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ВОДИТЕЛИ,</w:t>
      </w:r>
    </w:p>
    <w:p>
      <w:pPr>
        <w:pStyle w:val="Style15"/>
        <w:framePr w:w="2429" w:h="5571" w:hRule="exact" w:wrap="none" w:vAnchor="page" w:hAnchor="page" w:x="11551" w:y="743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ИНЖЕНЕР райо</w:t>
        <w:softHyphen/>
        <w:t>на электрических сетей, МАСТЕР бригады по эксп</w:t>
        <w:softHyphen/>
        <w:t>луатации распределитель</w:t>
        <w:softHyphen/>
        <w:t>ных сетей,</w:t>
      </w:r>
    </w:p>
    <w:p>
      <w:pPr>
        <w:pStyle w:val="Style15"/>
        <w:framePr w:w="2429" w:h="5571" w:hRule="exact" w:wrap="none" w:vAnchor="page" w:hAnchor="page" w:x="11551" w:y="743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МАСТЕР отдела учёта элек</w:t>
        <w:softHyphen/>
        <w:t>троэнергии,</w:t>
      </w:r>
    </w:p>
    <w:p>
      <w:pPr>
        <w:pStyle w:val="Style15"/>
        <w:framePr w:w="2429" w:h="5571" w:hRule="exact" w:wrap="none" w:vAnchor="page" w:hAnchor="page" w:x="11551" w:y="7433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 оперативно</w:t>
        <w:softHyphen/>
        <w:t>технологической группы, МЛАДШИЙ ИНСПЕКТОР (ЛИУ-8),</w:t>
      </w:r>
    </w:p>
    <w:p>
      <w:pPr>
        <w:pStyle w:val="Style15"/>
        <w:framePr w:w="2419" w:h="5561" w:hRule="exact" w:wrap="none" w:vAnchor="page" w:hAnchor="page" w:x="14104" w:y="744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ИНСТРУКТОР-КИНОЛОГ, НАЧАЛЬНИК пункта центра</w:t>
        <w:softHyphen/>
        <w:t>лизованной охраны, ГЛАВНЫЙ СПЕЦИАЛИСТ пункта централиз. охраны, СЛЕСАРЬ-РЕМОНТНИК, СЛЕСАРЬ по ремонту авто</w:t>
        <w:softHyphen/>
        <w:t>мобилей,</w:t>
      </w:r>
    </w:p>
    <w:p>
      <w:pPr>
        <w:pStyle w:val="Style15"/>
        <w:framePr w:w="2419" w:h="5561" w:hRule="exact" w:wrap="none" w:vAnchor="page" w:hAnchor="page" w:x="14104" w:y="744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ПОДСОБНЫЙ РАБОЧИЙ, УБОРЩИК </w:t>
      </w:r>
      <w:r>
        <w:rPr>
          <w:rStyle w:val="CharStyle38"/>
          <w:b w:val="0"/>
          <w:bCs w:val="0"/>
        </w:rPr>
        <w:t>(квота для инва</w:t>
        <w:softHyphen/>
        <w:t>лида).</w:t>
      </w:r>
    </w:p>
    <w:p>
      <w:pPr>
        <w:pStyle w:val="Style15"/>
        <w:framePr w:w="2419" w:h="5561" w:hRule="exact" w:wrap="none" w:vAnchor="page" w:hAnchor="page" w:x="14104" w:y="7445"/>
        <w:widowControl w:val="0"/>
        <w:keepNext w:val="0"/>
        <w:keepLines w:val="0"/>
        <w:shd w:val="clear" w:color="auto" w:fill="auto"/>
        <w:bidi w:val="0"/>
        <w:jc w:val="center"/>
        <w:spacing w:before="0" w:after="52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* *</w:t>
      </w:r>
    </w:p>
    <w:p>
      <w:pPr>
        <w:pStyle w:val="Style9"/>
        <w:framePr w:w="2419" w:h="5561" w:hRule="exact" w:wrap="none" w:vAnchor="page" w:hAnchor="page" w:x="14104" w:y="744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60"/>
      </w:pPr>
      <w:r>
        <w:rPr>
          <w:rStyle w:val="CharStyle60"/>
        </w:rPr>
        <w:t>Для обучения безработ</w:t>
        <w:softHyphen/>
        <w:t>ных граждан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производится НАБОР В ГРУППЫ: бухгалтер 1С (повышение квалифика</w:t>
        <w:softHyphen/>
        <w:t>ции), водитель автомобиля, тракторист, электромонтёр по ремонту и обслуживанию электрооборудования, опера</w:t>
        <w:softHyphen/>
        <w:t>тор ЭВМ, продавцы.</w:t>
      </w:r>
    </w:p>
    <w:p>
      <w:pPr>
        <w:pStyle w:val="Style15"/>
        <w:framePr w:w="2419" w:h="5561" w:hRule="exact" w:wrap="none" w:vAnchor="page" w:hAnchor="page" w:x="14104" w:y="7445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* *</w:t>
      </w:r>
    </w:p>
    <w:p>
      <w:pPr>
        <w:pStyle w:val="Style15"/>
        <w:framePr w:w="2419" w:h="5561" w:hRule="exact" w:wrap="none" w:vAnchor="page" w:hAnchor="page" w:x="14104" w:y="7445"/>
        <w:widowControl w:val="0"/>
        <w:keepNext w:val="0"/>
        <w:keepLines w:val="0"/>
        <w:shd w:val="clear" w:color="auto" w:fill="auto"/>
        <w:bidi w:val="0"/>
        <w:jc w:val="both"/>
        <w:spacing w:before="0" w:after="0" w:line="204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справками и направ</w:t>
        <w:softHyphen/>
        <w:t>лениями обращаться в Центр занятости населе</w:t>
        <w:softHyphen/>
        <w:t>ния: ул. Красная, д. 3-а, тел. 3-25-00.</w:t>
      </w:r>
    </w:p>
    <w:p>
      <w:pPr>
        <w:pStyle w:val="Style55"/>
        <w:framePr w:w="2218" w:h="9738" w:hRule="exact" w:wrap="none" w:vAnchor="page" w:hAnchor="page" w:x="11752" w:y="13097"/>
        <w:widowControl w:val="0"/>
        <w:keepNext w:val="0"/>
        <w:keepLines w:val="0"/>
        <w:shd w:val="clear" w:color="auto" w:fill="auto"/>
        <w:bidi w:val="0"/>
        <w:jc w:val="center"/>
        <w:spacing w:before="0" w:after="0" w:line="398" w:lineRule="exact"/>
        <w:ind w:left="2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При запахе</w:t>
        <w:br/>
        <w:t>газа звоните</w:t>
        <w:br/>
        <w:t>04 или 104</w:t>
      </w:r>
      <w:bookmarkEnd w:id="7"/>
    </w:p>
    <w:p>
      <w:pPr>
        <w:pStyle w:val="Style53"/>
        <w:framePr w:w="2218" w:h="9738" w:hRule="exact" w:wrap="none" w:vAnchor="page" w:hAnchor="page" w:x="11752" w:y="13097"/>
        <w:widowControl w:val="0"/>
        <w:keepNext w:val="0"/>
        <w:keepLines w:val="0"/>
        <w:shd w:val="clear" w:color="auto" w:fill="auto"/>
        <w:bidi w:val="0"/>
        <w:jc w:val="both"/>
        <w:spacing w:before="0" w:after="0" w:line="247" w:lineRule="exact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приходом весен</w:t>
        <w:softHyphen/>
        <w:t>него периода и повы</w:t>
        <w:softHyphen/>
        <w:t>шением температуры наружного воздуха про</w:t>
        <w:softHyphen/>
        <w:t>исходит оттаивание грунтов и, как след</w:t>
        <w:softHyphen/>
        <w:t>ствие, возможны пу</w:t>
        <w:softHyphen/>
        <w:t>чинные просадки грун</w:t>
        <w:softHyphen/>
        <w:t>тов. Это может приве</w:t>
        <w:softHyphen/>
        <w:t>сти к увеличению на</w:t>
        <w:softHyphen/>
        <w:t>грузки на подземные газопроводы. В резуль</w:t>
        <w:softHyphen/>
        <w:t>тате нарушается цело</w:t>
        <w:softHyphen/>
        <w:t>стность сварных сты</w:t>
        <w:softHyphen/>
        <w:t>ков, происходит по</w:t>
        <w:softHyphen/>
        <w:t>вреждение (разгерме</w:t>
        <w:softHyphen/>
        <w:t>тизация) подземного газопровода с утечкой газа.</w:t>
      </w:r>
    </w:p>
    <w:p>
      <w:pPr>
        <w:pStyle w:val="Style53"/>
        <w:framePr w:w="2218" w:h="9738" w:hRule="exact" w:wrap="none" w:vAnchor="page" w:hAnchor="page" w:x="11752" w:y="13097"/>
        <w:widowControl w:val="0"/>
        <w:keepNext w:val="0"/>
        <w:keepLines w:val="0"/>
        <w:shd w:val="clear" w:color="auto" w:fill="auto"/>
        <w:bidi w:val="0"/>
        <w:jc w:val="both"/>
        <w:spacing w:before="0" w:after="0" w:line="247" w:lineRule="exact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Газ, перемещаясь по порам грунта, скап</w:t>
        <w:softHyphen/>
        <w:t>ливается в каналах теплотрасс, колодцах, подвальных помеще</w:t>
        <w:softHyphen/>
        <w:t>ниях, подъездах до</w:t>
        <w:softHyphen/>
        <w:t>мов, при этом создаёт</w:t>
        <w:softHyphen/>
        <w:t>ся взрывоопасная кон</w:t>
        <w:softHyphen/>
        <w:t>центрация. Брошен</w:t>
        <w:softHyphen/>
        <w:t>ный горящий окурок, зажжённая спичка, электрическая искра при включении элект</w:t>
        <w:softHyphen/>
        <w:t>роосвещения, элект</w:t>
        <w:softHyphen/>
        <w:t>рического звонка и</w:t>
      </w:r>
    </w:p>
    <w:p>
      <w:pPr>
        <w:pStyle w:val="Style53"/>
        <w:framePr w:w="2227" w:h="9706" w:hRule="exact" w:wrap="none" w:vAnchor="page" w:hAnchor="page" w:x="14104" w:y="13146"/>
        <w:widowControl w:val="0"/>
        <w:keepNext w:val="0"/>
        <w:keepLines w:val="0"/>
        <w:shd w:val="clear" w:color="auto" w:fill="auto"/>
        <w:bidi w:val="0"/>
        <w:jc w:val="both"/>
        <w:spacing w:before="0" w:after="0" w:line="2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другие источники ис</w:t>
        <w:softHyphen/>
        <w:t>крообразования могут вызвать взрыв и горе</w:t>
        <w:softHyphen/>
        <w:t>ние газа.</w:t>
      </w:r>
    </w:p>
    <w:p>
      <w:pPr>
        <w:pStyle w:val="Style53"/>
        <w:framePr w:w="2227" w:h="9706" w:hRule="exact" w:wrap="none" w:vAnchor="page" w:hAnchor="page" w:x="14104" w:y="13146"/>
        <w:widowControl w:val="0"/>
        <w:keepNext w:val="0"/>
        <w:keepLines w:val="0"/>
        <w:shd w:val="clear" w:color="auto" w:fill="auto"/>
        <w:bidi w:val="0"/>
        <w:jc w:val="both"/>
        <w:spacing w:before="0" w:after="0" w:line="247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Заметив в лужах появление пузырей, а также почувствовав за</w:t>
        <w:softHyphen/>
        <w:t>пах газа в жилых до</w:t>
        <w:softHyphen/>
        <w:t>мах, в общественных зданиях, немедленно сообщите об этом в аварийно-диспетчерс</w:t>
        <w:softHyphen/>
        <w:t>кую службу по телефо</w:t>
        <w:softHyphen/>
        <w:t>ну 04 (со стационарно</w:t>
        <w:softHyphen/>
        <w:t>го телефона) или 104 (с мобильного).</w:t>
      </w:r>
    </w:p>
    <w:p>
      <w:pPr>
        <w:pStyle w:val="Style53"/>
        <w:framePr w:w="2227" w:h="9706" w:hRule="exact" w:wrap="none" w:vAnchor="page" w:hAnchor="page" w:x="14104" w:y="13146"/>
        <w:widowControl w:val="0"/>
        <w:keepNext w:val="0"/>
        <w:keepLines w:val="0"/>
        <w:shd w:val="clear" w:color="auto" w:fill="auto"/>
        <w:bidi w:val="0"/>
        <w:jc w:val="both"/>
        <w:spacing w:before="0" w:after="0" w:line="247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 прибытия ава</w:t>
        <w:softHyphen/>
        <w:t>рийной бригады прими</w:t>
        <w:softHyphen/>
        <w:t>те все меры для про</w:t>
        <w:softHyphen/>
        <w:t>ветривания подвалов, подъездов, помеще</w:t>
        <w:softHyphen/>
        <w:t>ний, где чувствуется запах газа. Не допус</w:t>
        <w:softHyphen/>
        <w:t>кайте посторонних лиц с источниками огня, не включайте и не выклю</w:t>
        <w:softHyphen/>
        <w:t>чайте электроосвеще</w:t>
        <w:softHyphen/>
        <w:t>ние.</w:t>
      </w:r>
    </w:p>
    <w:p>
      <w:pPr>
        <w:pStyle w:val="Style53"/>
        <w:framePr w:w="2227" w:h="9706" w:hRule="exact" w:wrap="none" w:vAnchor="page" w:hAnchor="page" w:x="14104" w:y="13146"/>
        <w:widowControl w:val="0"/>
        <w:keepNext w:val="0"/>
        <w:keepLines w:val="0"/>
        <w:shd w:val="clear" w:color="auto" w:fill="auto"/>
        <w:bidi w:val="0"/>
        <w:jc w:val="both"/>
        <w:spacing w:before="0" w:after="0" w:line="247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Своевременное и правильное принятие мер безопасности при обнаружении утечек газа из газопровода по</w:t>
        <w:softHyphen/>
        <w:t>зволит предупредить взрывы, пожары и дру</w:t>
        <w:softHyphen/>
        <w:t>гие несчастные случаи.</w:t>
      </w:r>
    </w:p>
    <w:p>
      <w:pPr>
        <w:pStyle w:val="Style61"/>
        <w:framePr w:w="2227" w:h="9706" w:hRule="exact" w:wrap="none" w:vAnchor="page" w:hAnchor="page" w:x="14104" w:y="13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АО «Газпром газораспределение Тверь».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2380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—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">
    <w:name w:val="Основной текст (6)_"/>
    <w:basedOn w:val="DefaultParagraphFont"/>
    <w:link w:val="Style11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3">
    <w:name w:val="Основной текст (6) + 9,5 pt"/>
    <w:basedOn w:val="CharStyle12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14">
    <w:name w:val="Основной текст (6) + Не курсив"/>
    <w:basedOn w:val="CharStyle12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6">
    <w:name w:val="Основной текст (5)_"/>
    <w:basedOn w:val="DefaultParagraphFont"/>
    <w:link w:val="Style1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8">
    <w:name w:val="Заголовок №3 (2)_"/>
    <w:basedOn w:val="DefaultParagraphFont"/>
    <w:link w:val="Style17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20">
    <w:name w:val="Основной текст (10)_"/>
    <w:basedOn w:val="DefaultParagraphFont"/>
    <w:link w:val="Style1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1">
    <w:name w:val="Основной текст (10) + Arial,9,5 pt"/>
    <w:basedOn w:val="CharStyle20"/>
    <w:rPr>
      <w:lang w:val="en-US" w:eastAsia="en-US" w:bidi="en-US"/>
      <w:u w:val="single"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2">
    <w:name w:val="Основной текст (10) + Arial,9,5 pt"/>
    <w:basedOn w:val="CharStyle20"/>
    <w:rPr>
      <w:lang w:val="ru-RU" w:eastAsia="ru-RU" w:bidi="ru-RU"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3">
    <w:name w:val="Основной текст (5)"/>
    <w:basedOn w:val="CharStyle1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5">
    <w:name w:val="Основной текст (11)_"/>
    <w:basedOn w:val="DefaultParagraphFont"/>
    <w:link w:val="Style24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6">
    <w:name w:val="Основной текст (2) + Полужирный,Курсив"/>
    <w:basedOn w:val="CharStyle10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28">
    <w:name w:val="Основной текст (7)_"/>
    <w:basedOn w:val="DefaultParagraphFont"/>
    <w:link w:val="Style27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9">
    <w:name w:val="Основной текст (7)"/>
    <w:basedOn w:val="CharStyle28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31">
    <w:name w:val="Основной текст (8)_"/>
    <w:basedOn w:val="DefaultParagraphFont"/>
    <w:link w:val="Style30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32">
    <w:name w:val="Основной текст (8) + 8 pt"/>
    <w:basedOn w:val="CharStyle31"/>
    <w:rPr>
      <w:lang w:val="ru-RU" w:eastAsia="ru-RU" w:bidi="ru-RU"/>
      <w:sz w:val="16"/>
      <w:szCs w:val="16"/>
      <w:w w:val="100"/>
      <w:spacing w:val="0"/>
      <w:color w:val="FFFFFF"/>
      <w:position w:val="0"/>
    </w:rPr>
  </w:style>
  <w:style w:type="character" w:customStyle="1" w:styleId="CharStyle33">
    <w:name w:val="Основной текст (8)"/>
    <w:basedOn w:val="CharStyle31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35">
    <w:name w:val="Основной текст (9)_"/>
    <w:basedOn w:val="DefaultParagraphFont"/>
    <w:link w:val="Style34"/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36">
    <w:name w:val="Основной текст (9)"/>
    <w:basedOn w:val="CharStyle35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37">
    <w:name w:val="Основной текст (6)"/>
    <w:basedOn w:val="CharStyle1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8">
    <w:name w:val="Основной текст (5) + Не полужирный"/>
    <w:basedOn w:val="CharStyle1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40">
    <w:name w:val="Основной текст (12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42">
    <w:name w:val="Основной текст (13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44">
    <w:name w:val="Основной текст (14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45">
    <w:name w:val="Основной текст (5) + Курсив"/>
    <w:basedOn w:val="CharStyle1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47">
    <w:name w:val="Заголовок №4_"/>
    <w:basedOn w:val="DefaultParagraphFont"/>
    <w:link w:val="Style46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70"/>
    </w:rPr>
  </w:style>
  <w:style w:type="character" w:customStyle="1" w:styleId="CharStyle48">
    <w:name w:val="Заголовок №4"/>
    <w:basedOn w:val="CharStyle47"/>
    <w:rPr>
      <w:lang w:val="ru-RU" w:eastAsia="ru-RU" w:bidi="ru-RU"/>
      <w:w w:val="100"/>
      <w:color w:val="FFFFFF"/>
      <w:position w:val="0"/>
    </w:rPr>
  </w:style>
  <w:style w:type="character" w:customStyle="1" w:styleId="CharStyle50">
    <w:name w:val="Основной текст (15)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52">
    <w:name w:val="Основной текст (16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54">
    <w:name w:val="Основной текст (17)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6">
    <w:name w:val="Заголовок №3_"/>
    <w:basedOn w:val="DefaultParagraphFont"/>
    <w:link w:val="Style5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58">
    <w:name w:val="Заголовок №2_"/>
    <w:basedOn w:val="DefaultParagraphFont"/>
    <w:link w:val="Style57"/>
    <w:rPr>
      <w:b/>
      <w:bCs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59">
    <w:name w:val="Заголовок №2 + Интервал 3 pt"/>
    <w:basedOn w:val="CharStyle58"/>
    <w:rPr>
      <w:lang w:val="ru-RU" w:eastAsia="ru-RU" w:bidi="ru-RU"/>
      <w:w w:val="100"/>
      <w:spacing w:val="70"/>
      <w:color w:val="000000"/>
      <w:position w:val="0"/>
    </w:rPr>
  </w:style>
  <w:style w:type="character" w:customStyle="1" w:styleId="CharStyle60">
    <w:name w:val="Основной текст (2)"/>
    <w:basedOn w:val="CharStyle1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2">
    <w:name w:val="Основной текст (18)_"/>
    <w:basedOn w:val="DefaultParagraphFont"/>
    <w:link w:val="Style61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both"/>
      <w:outlineLvl w:val="0"/>
      <w:spacing w:line="528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">
    <w:name w:val="Основной текст (6)"/>
    <w:basedOn w:val="Normal"/>
    <w:link w:val="CharStyle12"/>
    <w:pPr>
      <w:widowControl w:val="0"/>
      <w:shd w:val="clear" w:color="auto" w:fill="FFFFFF"/>
      <w:spacing w:line="209" w:lineRule="exact"/>
      <w:ind w:firstLine="340"/>
    </w:pPr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FFFFFF"/>
      <w:jc w:val="right"/>
      <w:spacing w:line="199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7">
    <w:name w:val="Заголовок №3 (2)"/>
    <w:basedOn w:val="Normal"/>
    <w:link w:val="CharStyle18"/>
    <w:pPr>
      <w:widowControl w:val="0"/>
      <w:shd w:val="clear" w:color="auto" w:fill="FFFFFF"/>
      <w:outlineLvl w:val="2"/>
      <w:spacing w:after="18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9">
    <w:name w:val="Основной текст (10)"/>
    <w:basedOn w:val="Normal"/>
    <w:link w:val="CharStyle20"/>
    <w:pPr>
      <w:widowControl w:val="0"/>
      <w:shd w:val="clear" w:color="auto" w:fill="FFFFFF"/>
      <w:jc w:val="center"/>
      <w:spacing w:before="180"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Основной текст (11)"/>
    <w:basedOn w:val="Normal"/>
    <w:link w:val="CharStyle25"/>
    <w:pPr>
      <w:widowControl w:val="0"/>
      <w:shd w:val="clear" w:color="auto" w:fill="FFFFFF"/>
      <w:jc w:val="center"/>
      <w:spacing w:after="60" w:line="0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7">
    <w:name w:val="Основной текст (7)"/>
    <w:basedOn w:val="Normal"/>
    <w:link w:val="CharStyle28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0">
    <w:name w:val="Основной текст (8)"/>
    <w:basedOn w:val="Normal"/>
    <w:link w:val="CharStyle31"/>
    <w:pPr>
      <w:widowControl w:val="0"/>
      <w:shd w:val="clear" w:color="auto" w:fill="FFFFFF"/>
      <w:jc w:val="center"/>
      <w:spacing w:line="168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34">
    <w:name w:val="Основной текст (9)"/>
    <w:basedOn w:val="Normal"/>
    <w:link w:val="CharStyle35"/>
    <w:pPr>
      <w:widowControl w:val="0"/>
      <w:shd w:val="clear" w:color="auto" w:fill="FFFFFF"/>
      <w:jc w:val="center"/>
      <w:spacing w:line="168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39">
    <w:name w:val="Основной текст (12)"/>
    <w:basedOn w:val="Normal"/>
    <w:link w:val="CharStyle40"/>
    <w:pPr>
      <w:widowControl w:val="0"/>
      <w:shd w:val="clear" w:color="auto" w:fill="FFFFFF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41">
    <w:name w:val="Основной текст (13)"/>
    <w:basedOn w:val="Normal"/>
    <w:link w:val="CharStyle42"/>
    <w:pPr>
      <w:widowControl w:val="0"/>
      <w:shd w:val="clear" w:color="auto" w:fill="FFFFFF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43">
    <w:name w:val="Основной текст (14)"/>
    <w:basedOn w:val="Normal"/>
    <w:link w:val="CharStyle44"/>
    <w:pPr>
      <w:widowControl w:val="0"/>
      <w:shd w:val="clear" w:color="auto" w:fill="FFFFFF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46">
    <w:name w:val="Заголовок №4"/>
    <w:basedOn w:val="Normal"/>
    <w:link w:val="CharStyle47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70"/>
    </w:rPr>
  </w:style>
  <w:style w:type="paragraph" w:customStyle="1" w:styleId="Style49">
    <w:name w:val="Основной текст (15)"/>
    <w:basedOn w:val="Normal"/>
    <w:link w:val="CharStyle50"/>
    <w:pPr>
      <w:widowControl w:val="0"/>
      <w:shd w:val="clear" w:color="auto" w:fill="FFFFFF"/>
      <w:spacing w:line="307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51">
    <w:name w:val="Основной текст (16)"/>
    <w:basedOn w:val="Normal"/>
    <w:link w:val="CharStyle52"/>
    <w:pPr>
      <w:widowControl w:val="0"/>
      <w:shd w:val="clear" w:color="auto" w:fill="FFFFFF"/>
      <w:spacing w:line="307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53">
    <w:name w:val="Основной текст (17)"/>
    <w:basedOn w:val="Normal"/>
    <w:link w:val="CharStyle54"/>
    <w:pPr>
      <w:widowControl w:val="0"/>
      <w:shd w:val="clear" w:color="auto" w:fill="FFFFFF"/>
      <w:spacing w:line="307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5">
    <w:name w:val="Заголовок №3"/>
    <w:basedOn w:val="Normal"/>
    <w:link w:val="CharStyle56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57">
    <w:name w:val="Заголовок №2"/>
    <w:basedOn w:val="Normal"/>
    <w:link w:val="CharStyle58"/>
    <w:pPr>
      <w:widowControl w:val="0"/>
      <w:shd w:val="clear" w:color="auto" w:fill="FFFFFF"/>
      <w:jc w:val="center"/>
      <w:outlineLvl w:val="1"/>
      <w:spacing w:before="300" w:line="432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61">
    <w:name w:val="Основной текст (18)"/>
    <w:basedOn w:val="Normal"/>
    <w:link w:val="CharStyle62"/>
    <w:pPr>
      <w:widowControl w:val="0"/>
      <w:shd w:val="clear" w:color="auto" w:fill="FFFFFF"/>
      <w:jc w:val="right"/>
      <w:spacing w:line="247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