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F2" w:rsidRDefault="00907CF2" w:rsidP="00823626">
      <w:r>
        <w:t xml:space="preserve">Экземпляр №  ______   </w:t>
      </w:r>
    </w:p>
    <w:p w:rsidR="00907CF2" w:rsidRDefault="00907CF2" w:rsidP="00823626"/>
    <w:p w:rsidR="00907CF2" w:rsidRDefault="00907CF2" w:rsidP="00907CF2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депутатов Андреапольского сельского поселения Андреапольского района Тверской области четвертого созыва</w:t>
      </w:r>
    </w:p>
    <w:p w:rsidR="00907CF2" w:rsidRDefault="00907CF2" w:rsidP="00907CF2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907CF2" w:rsidRDefault="00907CF2" w:rsidP="00907CF2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Андреапольского района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Роговскому пятимандатному избирательному округу № 2</w:t>
            </w:r>
          </w:p>
        </w:tc>
      </w:tr>
    </w:tbl>
    <w:p w:rsidR="00907CF2" w:rsidRDefault="00907CF2" w:rsidP="00907CF2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07CF2" w:rsidRPr="00907CF2" w:rsidRDefault="00907CF2" w:rsidP="00907CF2">
            <w:r>
              <w:t xml:space="preserve">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07CF2" w:rsidRPr="00907CF2" w:rsidRDefault="00907CF2" w:rsidP="00907CF2">
            <w:r>
              <w:t>2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07CF2" w:rsidRDefault="00907CF2" w:rsidP="00907CF2"/>
          <w:p w:rsidR="00907CF2" w:rsidRPr="00907CF2" w:rsidRDefault="00907CF2" w:rsidP="00907CF2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07CF2" w:rsidRPr="00907CF2" w:rsidRDefault="00907CF2" w:rsidP="00907CF2">
            <w:r>
              <w:t>2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07CF2" w:rsidRPr="00907CF2" w:rsidRDefault="00907CF2" w:rsidP="00907CF2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07CF2" w:rsidRPr="00907CF2" w:rsidRDefault="00907CF2" w:rsidP="00907CF2">
            <w:r>
              <w:t>0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07CF2" w:rsidRPr="00907CF2" w:rsidRDefault="00907CF2" w:rsidP="00907CF2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07CF2" w:rsidRPr="00907CF2" w:rsidRDefault="00907CF2" w:rsidP="00907CF2">
            <w:pPr>
              <w:rPr>
                <w:sz w:val="20"/>
              </w:rPr>
            </w:pPr>
            <w:r>
              <w:t>0</w:t>
            </w:r>
          </w:p>
        </w:tc>
      </w:tr>
    </w:tbl>
    <w:p w:rsidR="00907CF2" w:rsidRDefault="00907CF2" w:rsidP="00907CF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907CF2" w:rsidRDefault="00907CF2" w:rsidP="00907CF2">
            <w:pPr>
              <w:jc w:val="both"/>
            </w:pPr>
          </w:p>
          <w:p w:rsidR="00907CF2" w:rsidRPr="00907CF2" w:rsidRDefault="00907CF2" w:rsidP="00907CF2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Андреапольского района путем суммирования данных, содержащихся в указанных протоколах участковых избирательных комиссий, у с т а н о в и л а :</w:t>
            </w:r>
          </w:p>
        </w:tc>
      </w:tr>
    </w:tbl>
    <w:p w:rsidR="00907CF2" w:rsidRDefault="00907CF2" w:rsidP="00907CF2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</w:t>
            </w:r>
            <w:r w:rsidR="00E30B20">
              <w:t>юллетеней, полученных участковыми избирательными</w:t>
            </w:r>
            <w:r>
              <w:t xml:space="preserve"> комисси</w:t>
            </w:r>
            <w:r w:rsidR="00E30B20">
              <w:t>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выданных избирателям, проголосовавшим досрочно в помещении территориальной избирательной комиссии, избирательной комиссии муниципального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 xml:space="preserve">Число избирательных бюллетеней, </w:t>
            </w:r>
            <w:r w:rsidR="00E30B20">
              <w:t>выданных избирателям в помещениях</w:t>
            </w:r>
            <w:r>
              <w:t xml:space="preserve">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выданных избирателя</w:t>
            </w:r>
            <w:r w:rsidR="00E30B20">
              <w:t>м, проголосовавшим вне помещений</w:t>
            </w:r>
            <w:r>
              <w:t xml:space="preserve">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F2" w:rsidRPr="00907CF2" w:rsidRDefault="00907CF2" w:rsidP="00907CF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F2" w:rsidRPr="00907CF2" w:rsidRDefault="00907CF2" w:rsidP="00907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Андреева Елена Семёновна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Васильева Людмила Ниловна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Зайцева Галина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Илларионова Светлана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Павленко Владислав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Ряженцев Александр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Цветкова Светлана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r>
              <w:t>Число голосов избирателей, поданных против всех кандидатов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907CF2" w:rsidRDefault="00907CF2" w:rsidP="00907CF2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Pr="00907CF2" w:rsidRDefault="00907CF2" w:rsidP="00907CF2">
            <w:r>
              <w:rPr>
                <w:b/>
              </w:rPr>
              <w:t>Председательтерриториальной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r>
              <w:t>Романова В.В.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Pr="00907CF2" w:rsidRDefault="00907CF2" w:rsidP="00907CF2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Бобарыкина Т.А.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Pr="00907CF2" w:rsidRDefault="00907CF2" w:rsidP="00907CF2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Дяченко Е.Ю.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Pr="00907CF2" w:rsidRDefault="00907CF2" w:rsidP="00907CF2">
            <w:pPr>
              <w:rPr>
                <w:b/>
              </w:rPr>
            </w:pPr>
            <w:r>
              <w:rPr>
                <w:b/>
              </w:rPr>
              <w:t>Члены комиссии 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Банакер В.Н.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Васильева М.Е.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Венкова О.В.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Горская А.И.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Михайлова Н.А.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Петрова М.А.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  <w:tr w:rsidR="00907CF2" w:rsidTr="00907CF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07CF2" w:rsidRDefault="00907CF2" w:rsidP="00907CF2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CF2" w:rsidRPr="00907CF2" w:rsidRDefault="00907CF2" w:rsidP="00907CF2">
            <w:pPr>
              <w:spacing w:before="100"/>
            </w:pPr>
            <w:r>
              <w:t>Талалина Е.В.</w:t>
            </w:r>
          </w:p>
        </w:tc>
        <w:tc>
          <w:tcPr>
            <w:tcW w:w="284" w:type="dxa"/>
            <w:shd w:val="clear" w:color="auto" w:fill="auto"/>
          </w:tcPr>
          <w:p w:rsidR="00907CF2" w:rsidRDefault="00907CF2" w:rsidP="00907CF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F2" w:rsidRPr="00907CF2" w:rsidRDefault="00907CF2" w:rsidP="00907CF2">
            <w:pPr>
              <w:jc w:val="center"/>
              <w:rPr>
                <w:sz w:val="16"/>
              </w:rPr>
            </w:pPr>
          </w:p>
        </w:tc>
      </w:tr>
    </w:tbl>
    <w:p w:rsidR="00907CF2" w:rsidRDefault="00907CF2" w:rsidP="00907CF2"/>
    <w:p w:rsidR="00907CF2" w:rsidRDefault="00907CF2" w:rsidP="00907CF2"/>
    <w:p w:rsidR="00EB06F9" w:rsidRPr="00907CF2" w:rsidRDefault="00907CF2" w:rsidP="00907CF2">
      <w:pPr>
        <w:jc w:val="center"/>
        <w:rPr>
          <w:b/>
        </w:rPr>
      </w:pPr>
      <w:r>
        <w:rPr>
          <w:b/>
        </w:rPr>
        <w:t>М.П.         Протокол подписан 11 сентября 2017 года в 2 часов 15 минут</w:t>
      </w:r>
    </w:p>
    <w:sectPr w:rsidR="00EB06F9" w:rsidRPr="00907CF2" w:rsidSect="00907CF2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823626"/>
    <w:rsid w:val="00907CF2"/>
    <w:rsid w:val="00E30B20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2017-09-10T23:48:00Z</cp:lastPrinted>
  <dcterms:created xsi:type="dcterms:W3CDTF">2017-09-10T23:49:00Z</dcterms:created>
  <dcterms:modified xsi:type="dcterms:W3CDTF">2017-09-10T23:49:00Z</dcterms:modified>
</cp:coreProperties>
</file>